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69" w:rsidRDefault="00FA7069" w:rsidP="00FA7069">
      <w:pPr>
        <w:pStyle w:val="1"/>
        <w:jc w:val="center"/>
      </w:pPr>
      <w:proofErr w:type="gramStart"/>
      <w:r>
        <w:t>耘儿创业</w:t>
      </w:r>
      <w:proofErr w:type="gramEnd"/>
      <w:r>
        <w:t>团队</w:t>
      </w:r>
    </w:p>
    <w:tbl>
      <w:tblPr>
        <w:tblStyle w:val="a5"/>
        <w:tblpPr w:leftFromText="180" w:rightFromText="180" w:vertAnchor="page" w:horzAnchor="margin" w:tblpY="3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A7069" w:rsidTr="0013762A">
        <w:tc>
          <w:tcPr>
            <w:tcW w:w="8522" w:type="dxa"/>
          </w:tcPr>
          <w:p w:rsidR="00FA7069" w:rsidRDefault="00FA7069" w:rsidP="0013762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CFD76C" wp14:editId="538805A7">
                  <wp:simplePos x="0" y="0"/>
                  <wp:positionH relativeFrom="page">
                    <wp:posOffset>415925</wp:posOffset>
                  </wp:positionH>
                  <wp:positionV relativeFrom="page">
                    <wp:posOffset>17780</wp:posOffset>
                  </wp:positionV>
                  <wp:extent cx="2366645" cy="991870"/>
                  <wp:effectExtent l="0" t="0" r="0" b="0"/>
                  <wp:wrapSquare wrapText="bothSides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7069" w:rsidRPr="008814BC" w:rsidRDefault="00FA7069" w:rsidP="00FA7069">
      <w:pPr>
        <w:jc w:val="left"/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8814B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主要负责人：刘纯</w:t>
      </w:r>
    </w:p>
    <w:p w:rsidR="00FA7069" w:rsidRPr="008814BC" w:rsidRDefault="00FA7069" w:rsidP="00FA7069">
      <w:pPr>
        <w:spacing w:line="360" w:lineRule="auto"/>
        <w:jc w:val="left"/>
        <w:rPr>
          <w:rFonts w:asciiTheme="minorEastAsia" w:eastAsiaTheme="minorEastAsia" w:hAnsiTheme="minorEastAsia"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简介：</w:t>
      </w:r>
      <w:proofErr w:type="gramStart"/>
      <w:r w:rsidRPr="008814BC">
        <w:rPr>
          <w:rFonts w:asciiTheme="minorEastAsia" w:eastAsiaTheme="minorEastAsia" w:hAnsiTheme="minorEastAsia" w:hint="eastAsia"/>
          <w:color w:val="36363D"/>
          <w:kern w:val="0"/>
          <w:sz w:val="24"/>
          <w:szCs w:val="24"/>
        </w:rPr>
        <w:t>耘</w:t>
      </w:r>
      <w:proofErr w:type="gramEnd"/>
      <w:r w:rsidRPr="008814BC">
        <w:rPr>
          <w:rFonts w:asciiTheme="minorEastAsia" w:eastAsiaTheme="minorEastAsia" w:hAnsiTheme="minorEastAsia" w:hint="eastAsia"/>
          <w:color w:val="36363D"/>
          <w:kern w:val="0"/>
          <w:sz w:val="24"/>
          <w:szCs w:val="24"/>
        </w:rPr>
        <w:t>儿公益创业团队是由湖南农业大学学生发起组成，一个致力于传播绿色种植理念，推广能源转换技术，促进土壤可持续发展的非营利性组织，现有团队成员 15 名。我们</w:t>
      </w:r>
      <w:proofErr w:type="gramStart"/>
      <w:r w:rsidRPr="008814BC">
        <w:rPr>
          <w:rFonts w:asciiTheme="minorEastAsia" w:eastAsiaTheme="minorEastAsia" w:hAnsiTheme="minorEastAsia" w:hint="eastAsia"/>
          <w:color w:val="36363D"/>
          <w:kern w:val="0"/>
          <w:sz w:val="24"/>
          <w:szCs w:val="24"/>
        </w:rPr>
        <w:t>秉持着</w:t>
      </w:r>
      <w:proofErr w:type="gramEnd"/>
      <w:r w:rsidRPr="008814BC">
        <w:rPr>
          <w:rFonts w:asciiTheme="minorEastAsia" w:eastAsiaTheme="minorEastAsia" w:hAnsiTheme="minorEastAsia" w:hint="eastAsia"/>
          <w:color w:val="36363D"/>
          <w:kern w:val="0"/>
          <w:sz w:val="24"/>
          <w:szCs w:val="24"/>
        </w:rPr>
        <w:t>“川流不息，耕耘不止”的理念，坚持做减少化肥保护环境的传播者，不断扩大服务范围，不断提高团队成员的素质，将我们的公益事业。</w:t>
      </w:r>
    </w:p>
    <w:p w:rsidR="00FA7069" w:rsidRPr="008814BC" w:rsidRDefault="00FA7069" w:rsidP="00FA7069">
      <w:pPr>
        <w:rPr>
          <w:rFonts w:asciiTheme="minorEastAsia" w:eastAsiaTheme="minorEastAsia" w:hAnsiTheme="minorEastAsia"/>
          <w:color w:val="00B050"/>
          <w:sz w:val="24"/>
          <w:szCs w:val="24"/>
        </w:rPr>
      </w:pPr>
      <w:r w:rsidRPr="008814BC">
        <w:rPr>
          <w:rFonts w:asciiTheme="minorEastAsia" w:eastAsiaTheme="minorEastAsia" w:hAnsiTheme="minorEastAsia"/>
          <w:color w:val="00B050"/>
          <w:sz w:val="24"/>
          <w:szCs w:val="24"/>
        </w:rPr>
        <w:t>创业介绍：创业想法+创业历程+现有成就</w:t>
      </w:r>
    </w:p>
    <w:p w:rsidR="00FA7069" w:rsidRPr="008814BC" w:rsidRDefault="00FA7069" w:rsidP="00FA7069">
      <w:pPr>
        <w:rPr>
          <w:rFonts w:asciiTheme="minorEastAsia" w:eastAsiaTheme="minorEastAsia" w:hAnsiTheme="minorEastAsia"/>
          <w:bCs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/>
          <w:b/>
          <w:bCs/>
          <w:color w:val="36363D"/>
          <w:sz w:val="24"/>
          <w:szCs w:val="24"/>
        </w:rPr>
        <w:t xml:space="preserve">   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 xml:space="preserve">发展现状：    </w:t>
      </w:r>
    </w:p>
    <w:p w:rsidR="00FA7069" w:rsidRPr="008814BC" w:rsidRDefault="00FA7069" w:rsidP="00FA7069">
      <w:pPr>
        <w:rPr>
          <w:rFonts w:asciiTheme="minorEastAsia" w:eastAsiaTheme="minorEastAsia" w:hAnsiTheme="minorEastAsia"/>
          <w:bCs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 xml:space="preserve">   项目所含的粉碎发酵技术已在湖南宁乡喻家</w:t>
      </w: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坳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以烟</w:t>
      </w: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秆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为例得到验证。喻家</w:t>
      </w: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坳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>乡是湖南宁乡第二大烤烟乡镇，2013 年种植烟叶 14200 亩，预计收购烟叶 31000担左右。下一步使用机械化，将收获每亩烟</w:t>
      </w: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秆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从 200 元降至 50 元。现阶段，产品处于探索期。在产品功能上、产品使用体验上、产品风格和氛围上和服务能力上做进一步完善，为将来服务好大量用户做准备。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</w:r>
    </w:p>
    <w:p w:rsidR="00FA7069" w:rsidRPr="008814BC" w:rsidRDefault="00FA7069" w:rsidP="00FA7069">
      <w:pPr>
        <w:rPr>
          <w:rFonts w:asciiTheme="minorEastAsia" w:eastAsiaTheme="minorEastAsia" w:hAnsiTheme="minorEastAsia"/>
          <w:bCs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 xml:space="preserve">总体战略 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 xml:space="preserve">   于经济发展，国家政策扶持转变大背景下，基于生态文明建设、互联网+重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</w: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塑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实体经济推动再生资源行业发展的前提下，团队的总体战略为实现废物利用机械化、一体化，成为农作物废弃物绿色循环利用市场的跟随者。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</w:r>
    </w:p>
    <w:p w:rsidR="00FA7069" w:rsidRPr="008814BC" w:rsidRDefault="00FA7069" w:rsidP="00FA7069">
      <w:pPr>
        <w:rPr>
          <w:rFonts w:asciiTheme="minorEastAsia" w:eastAsiaTheme="minorEastAsia" w:hAnsiTheme="minorEastAsia"/>
          <w:bCs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 xml:space="preserve">发展战略 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 xml:space="preserve">   第一阶段：项目投入市场，便进入介绍期。向农业推广中心等部门申请补助，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>因为前期需要大量的实地宣传费用，对服务进行宣传，绿色种植推广手册进行批量印刷发放，绿色农宝平台进行初推广。农作物废弃物绿色循环利用技术有待进一步改良，推广手册和平台内容有待进一步完善。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 xml:space="preserve">   第二阶段：这时顾客对项目已经熟悉，提高客户满意度，大量的新顾客开始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>采取使用，市场逐步扩大，项目进入成长期。绿色种植推广手册大批量生产，</w:t>
      </w:r>
    </w:p>
    <w:p w:rsidR="00FA7069" w:rsidRPr="008814BC" w:rsidRDefault="00FA7069" w:rsidP="00FA7069">
      <w:pPr>
        <w:rPr>
          <w:rFonts w:asciiTheme="minorEastAsia" w:eastAsiaTheme="minorEastAsia" w:hAnsiTheme="minorEastAsia"/>
          <w:bCs/>
          <w:color w:val="36363D"/>
          <w:sz w:val="24"/>
          <w:szCs w:val="24"/>
        </w:rPr>
      </w:pPr>
      <w:proofErr w:type="gramStart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产成本</w:t>
      </w:r>
      <w:proofErr w:type="gramEnd"/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t>相对降低，项目的服务范围迅速扩大，利润也迅速增长。竞争者看到有利可图，将纷纷进入市场参与竞争，利润的增长速度减慢，最后达到生命周期利润的最高点。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 xml:space="preserve">   第三阶段：市场需求趋向饱和，潜在的顾客已经很少，销售额增长缓慢直至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  <w:t>转而下降，标志着项目进入了成熟期。在这一阶段， 竞争逐渐加剧，服务售价</w:t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cr/>
      </w:r>
      <w:r w:rsidRPr="008814BC">
        <w:rPr>
          <w:rFonts w:asciiTheme="minorEastAsia" w:eastAsiaTheme="minorEastAsia" w:hAnsiTheme="minorEastAsia"/>
          <w:bCs/>
          <w:color w:val="36363D"/>
          <w:sz w:val="24"/>
          <w:szCs w:val="24"/>
        </w:rPr>
        <w:lastRenderedPageBreak/>
        <w:t>降低，促销费用增加，利润下降，团队应尽快产生新产品以维持团队发展。</w:t>
      </w:r>
    </w:p>
    <w:p w:rsidR="00FA7069" w:rsidRPr="008814BC" w:rsidRDefault="00FA7069" w:rsidP="00FA7069">
      <w:pPr>
        <w:rPr>
          <w:rFonts w:asciiTheme="minorEastAsia" w:eastAsiaTheme="minorEastAsia" w:hAnsiTheme="minorEastAsia"/>
          <w:b/>
          <w:color w:val="00B050"/>
          <w:kern w:val="0"/>
          <w:sz w:val="24"/>
          <w:szCs w:val="24"/>
        </w:rPr>
      </w:pPr>
      <w:r w:rsidRPr="008814BC">
        <w:rPr>
          <w:rFonts w:asciiTheme="minorEastAsia" w:eastAsiaTheme="minorEastAsia" w:hAnsiTheme="minorEastAsia" w:hint="eastAsia"/>
          <w:b/>
          <w:color w:val="00B050"/>
          <w:kern w:val="0"/>
          <w:sz w:val="24"/>
          <w:szCs w:val="24"/>
        </w:rPr>
        <w:t>指导 老师：</w:t>
      </w:r>
      <w:r w:rsidRPr="008814BC">
        <w:rPr>
          <w:rFonts w:asciiTheme="minorEastAsia" w:eastAsiaTheme="minorEastAsia" w:hAnsiTheme="minorEastAsia" w:hint="eastAsia"/>
          <w:color w:val="36363D"/>
          <w:kern w:val="0"/>
          <w:sz w:val="24"/>
          <w:szCs w:val="24"/>
        </w:rPr>
        <w:t>赵世浩老师，黄璜老师</w:t>
      </w:r>
    </w:p>
    <w:p w:rsidR="00FA7069" w:rsidRPr="008814BC" w:rsidRDefault="00FA7069" w:rsidP="00FA7069">
      <w:pPr>
        <w:pStyle w:val="ListParagraphfb7ea2f7-92cd-486e-801d-37c1529d1a73"/>
        <w:ind w:firstLineChars="0" w:firstLine="0"/>
        <w:rPr>
          <w:rFonts w:asciiTheme="minorEastAsia" w:eastAsiaTheme="minorEastAsia" w:hAnsiTheme="minorEastAsia"/>
          <w:color w:val="36363D"/>
          <w:sz w:val="24"/>
          <w:szCs w:val="24"/>
        </w:rPr>
      </w:pPr>
      <w:r w:rsidRPr="008814BC">
        <w:rPr>
          <w:rFonts w:asciiTheme="minorEastAsia" w:eastAsiaTheme="minorEastAsia" w:hAnsiTheme="minorEastAsia" w:cs="宋体" w:hint="eastAsia"/>
          <w:b/>
          <w:color w:val="00B050"/>
          <w:kern w:val="0"/>
          <w:sz w:val="24"/>
          <w:szCs w:val="24"/>
        </w:rPr>
        <w:t>团队主要成员 ：</w:t>
      </w:r>
      <w:r w:rsidRPr="008814BC">
        <w:rPr>
          <w:rFonts w:asciiTheme="minorEastAsia" w:eastAsiaTheme="minorEastAsia" w:hAnsiTheme="minorEastAsia" w:cs="宋体" w:hint="eastAsia"/>
          <w:color w:val="36363D"/>
          <w:kern w:val="0"/>
          <w:sz w:val="24"/>
          <w:szCs w:val="24"/>
        </w:rPr>
        <w:t>刘纯，胡慧敏，肖晨，唐云云，康振国</w:t>
      </w:r>
    </w:p>
    <w:p w:rsidR="00FA7069" w:rsidRPr="008814BC" w:rsidRDefault="00FA7069" w:rsidP="00FA7069">
      <w:pPr>
        <w:pStyle w:val="ListParagraphfb7ea2f7-92cd-486e-801d-37c1529d1a73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8814BC">
        <w:rPr>
          <w:rFonts w:asciiTheme="minorEastAsia" w:eastAsiaTheme="minorEastAsia" w:hAnsiTheme="minorEastAsia" w:hint="eastAsia"/>
          <w:b/>
          <w:bCs/>
          <w:sz w:val="24"/>
          <w:szCs w:val="24"/>
        </w:rPr>
        <w:t>是否入驻学校创业孵化基地</w:t>
      </w:r>
      <w:r w:rsidRPr="008814BC">
        <w:rPr>
          <w:rFonts w:asciiTheme="minorEastAsia" w:eastAsiaTheme="minorEastAsia" w:hAnsiTheme="minorEastAsia" w:hint="eastAsia"/>
          <w:sz w:val="24"/>
          <w:szCs w:val="24"/>
        </w:rPr>
        <w:t>：</w:t>
      </w:r>
      <w:proofErr w:type="gramStart"/>
      <w:r w:rsidRPr="008814BC">
        <w:rPr>
          <w:rFonts w:asciiTheme="minorEastAsia" w:eastAsiaTheme="minorEastAsia" w:hAnsiTheme="minorEastAsia" w:hint="eastAsia"/>
          <w:sz w:val="24"/>
          <w:szCs w:val="24"/>
        </w:rPr>
        <w:t>否</w:t>
      </w:r>
      <w:proofErr w:type="gramEnd"/>
    </w:p>
    <w:p w:rsidR="00FA7069" w:rsidRDefault="00FA7069" w:rsidP="00FA7069"/>
    <w:p w:rsidR="00AE4991" w:rsidRPr="00FA7069" w:rsidRDefault="00DB38A6">
      <w:bookmarkStart w:id="0" w:name="_GoBack"/>
      <w:bookmarkEnd w:id="0"/>
    </w:p>
    <w:sectPr w:rsidR="00AE4991" w:rsidRPr="00FA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A6" w:rsidRDefault="00DB38A6" w:rsidP="00FA7069">
      <w:r>
        <w:separator/>
      </w:r>
    </w:p>
  </w:endnote>
  <w:endnote w:type="continuationSeparator" w:id="0">
    <w:p w:rsidR="00DB38A6" w:rsidRDefault="00DB38A6" w:rsidP="00FA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A6" w:rsidRDefault="00DB38A6" w:rsidP="00FA7069">
      <w:r>
        <w:separator/>
      </w:r>
    </w:p>
  </w:footnote>
  <w:footnote w:type="continuationSeparator" w:id="0">
    <w:p w:rsidR="00DB38A6" w:rsidRDefault="00DB38A6" w:rsidP="00FA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1"/>
    <w:rsid w:val="0020049C"/>
    <w:rsid w:val="004646A4"/>
    <w:rsid w:val="00921021"/>
    <w:rsid w:val="00DB38A6"/>
    <w:rsid w:val="00F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69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FA7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069"/>
    <w:rPr>
      <w:sz w:val="18"/>
      <w:szCs w:val="18"/>
    </w:rPr>
  </w:style>
  <w:style w:type="character" w:customStyle="1" w:styleId="1Char">
    <w:name w:val="标题 1 Char"/>
    <w:basedOn w:val="a0"/>
    <w:link w:val="1"/>
    <w:rsid w:val="00FA7069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FA7069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rsid w:val="00FA706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69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FA7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069"/>
    <w:rPr>
      <w:sz w:val="18"/>
      <w:szCs w:val="18"/>
    </w:rPr>
  </w:style>
  <w:style w:type="character" w:customStyle="1" w:styleId="1Char">
    <w:name w:val="标题 1 Char"/>
    <w:basedOn w:val="a0"/>
    <w:link w:val="1"/>
    <w:rsid w:val="00FA7069"/>
    <w:rPr>
      <w:rFonts w:ascii="Calibri" w:eastAsia="宋体" w:hAnsi="Calibri" w:cs="宋体"/>
      <w:b/>
      <w:bCs/>
      <w:kern w:val="44"/>
      <w:sz w:val="44"/>
      <w:szCs w:val="44"/>
    </w:rPr>
  </w:style>
  <w:style w:type="paragraph" w:customStyle="1" w:styleId="ListParagraphfb7ea2f7-92cd-486e-801d-37c1529d1a73">
    <w:name w:val="List Paragraph_fb7ea2f7-92cd-486e-801d-37c1529d1a73"/>
    <w:basedOn w:val="a"/>
    <w:qFormat/>
    <w:rsid w:val="00FA7069"/>
    <w:pPr>
      <w:ind w:firstLineChars="200" w:firstLine="420"/>
    </w:pPr>
    <w:rPr>
      <w:rFonts w:cs="Times New Roman"/>
      <w:szCs w:val="21"/>
    </w:rPr>
  </w:style>
  <w:style w:type="table" w:styleId="a5">
    <w:name w:val="Table Grid"/>
    <w:basedOn w:val="a1"/>
    <w:rsid w:val="00FA7069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2018-05-07T14:36:00Z</dcterms:created>
  <dcterms:modified xsi:type="dcterms:W3CDTF">2018-05-07T14:36:00Z</dcterms:modified>
</cp:coreProperties>
</file>